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2F" w:rsidRPr="009F4F2F" w:rsidRDefault="009F4F2F" w:rsidP="009F4F2F">
      <w:pPr>
        <w:pStyle w:val="Cmsor3"/>
        <w:jc w:val="center"/>
        <w:rPr>
          <w:i/>
          <w:iCs/>
        </w:rPr>
      </w:pPr>
      <w:bookmarkStart w:id="0" w:name="_GoBack"/>
      <w:bookmarkEnd w:id="0"/>
      <w:r w:rsidRPr="009F4F2F">
        <w:rPr>
          <w:i/>
          <w:iCs/>
        </w:rPr>
        <w:t>6. melléklet a 328/2011. (XII. 29.) Korm. rendelethez</w:t>
      </w:r>
      <w:hyperlink r:id="rId5" w:anchor="lbj49id37cf" w:tooltip="Beiktatta: 190/2015. (VII. 20.) Korm. rendelet 7. §, 1. melléklet. Hatályos: 2015. VII. 23-tól." w:history="1">
        <w:r w:rsidRPr="009F4F2F">
          <w:rPr>
            <w:rStyle w:val="Hiperhivatkozs"/>
            <w:i/>
            <w:iCs/>
            <w:color w:val="auto"/>
            <w:u w:val="none"/>
            <w:vertAlign w:val="superscript"/>
          </w:rPr>
          <w:t>50</w:t>
        </w:r>
      </w:hyperlink>
    </w:p>
    <w:p w:rsidR="009F4F2F" w:rsidRPr="009F4F2F" w:rsidRDefault="009F4F2F" w:rsidP="009F4F2F">
      <w:pPr>
        <w:pStyle w:val="Cmsor3"/>
        <w:jc w:val="center"/>
        <w:rPr>
          <w:i/>
          <w:iCs/>
        </w:rPr>
      </w:pPr>
      <w:r w:rsidRPr="009F4F2F">
        <w:rPr>
          <w:i/>
          <w:iCs/>
        </w:rPr>
        <w:t>NYILATKOZAT</w:t>
      </w:r>
      <w:r w:rsidRPr="009F4F2F">
        <w:rPr>
          <w:i/>
          <w:iCs/>
        </w:rPr>
        <w:br/>
        <w:t>a Gyvt. 21/B. § (1) bekezdés a) pontja szerinti ingyenes bölcsődei és óvodai gyermekétkeztetés igénybevételéhez</w:t>
      </w:r>
      <w:hyperlink r:id="rId6" w:anchor="lbj50id37cf" w:history="1">
        <w:r w:rsidRPr="009F4F2F">
          <w:rPr>
            <w:rStyle w:val="Hiperhivatkozs"/>
            <w:i/>
            <w:iCs/>
            <w:color w:val="auto"/>
            <w:u w:val="none"/>
            <w:vertAlign w:val="superscript"/>
          </w:rPr>
          <w:t>51</w:t>
        </w:r>
      </w:hyperlink>
    </w:p>
    <w:p w:rsid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1. Alulírott</w:t>
      </w:r>
      <w:r w:rsidR="00B656E1">
        <w:rPr>
          <w:sz w:val="20"/>
        </w:rPr>
        <w:t>-szülő</w:t>
      </w:r>
      <w:r w:rsidRPr="009F4F2F">
        <w:rPr>
          <w:sz w:val="20"/>
        </w:rPr>
        <w:t xml:space="preserve"> ............</w:t>
      </w:r>
      <w:r w:rsidR="00D860D6">
        <w:rPr>
          <w:sz w:val="20"/>
        </w:rPr>
        <w:t>............</w:t>
      </w:r>
      <w:r w:rsidRPr="009F4F2F">
        <w:rPr>
          <w:sz w:val="20"/>
        </w:rPr>
        <w:t>......</w:t>
      </w:r>
      <w:r w:rsidR="00B656E1">
        <w:rPr>
          <w:sz w:val="20"/>
        </w:rPr>
        <w:t>..</w:t>
      </w:r>
      <w:r w:rsidRPr="009F4F2F">
        <w:rPr>
          <w:sz w:val="20"/>
        </w:rPr>
        <w:t>....</w:t>
      </w:r>
      <w:r w:rsidR="00B656E1">
        <w:rPr>
          <w:sz w:val="20"/>
        </w:rPr>
        <w:t>..</w:t>
      </w:r>
      <w:r w:rsidRPr="009F4F2F">
        <w:rPr>
          <w:sz w:val="20"/>
        </w:rPr>
        <w:t>..... (születési név: ...</w:t>
      </w:r>
      <w:r w:rsidR="00D860D6">
        <w:rPr>
          <w:sz w:val="20"/>
        </w:rPr>
        <w:t>......</w:t>
      </w:r>
      <w:r w:rsidRPr="009F4F2F">
        <w:rPr>
          <w:sz w:val="20"/>
        </w:rPr>
        <w:t>....................</w:t>
      </w:r>
      <w:r w:rsidR="00B656E1">
        <w:rPr>
          <w:sz w:val="20"/>
        </w:rPr>
        <w:t>..</w:t>
      </w:r>
      <w:r w:rsidRPr="009F4F2F">
        <w:rPr>
          <w:sz w:val="20"/>
        </w:rPr>
        <w:t>......., születési hely, idő .........</w:t>
      </w:r>
      <w:r w:rsidR="00B656E1">
        <w:rPr>
          <w:sz w:val="20"/>
        </w:rPr>
        <w:t>..</w:t>
      </w:r>
      <w:r w:rsidRPr="009F4F2F">
        <w:rPr>
          <w:sz w:val="20"/>
        </w:rPr>
        <w:t>........, ..... ... ... anyja neve: ....................</w:t>
      </w:r>
      <w:r w:rsidR="00D860D6">
        <w:rPr>
          <w:sz w:val="20"/>
        </w:rPr>
        <w:t>.............</w:t>
      </w:r>
      <w:r w:rsidRPr="009F4F2F">
        <w:rPr>
          <w:sz w:val="20"/>
        </w:rPr>
        <w:t>....</w:t>
      </w:r>
      <w:r w:rsidR="00B656E1">
        <w:rPr>
          <w:sz w:val="20"/>
        </w:rPr>
        <w:t>..</w:t>
      </w:r>
      <w:r w:rsidRPr="009F4F2F">
        <w:rPr>
          <w:sz w:val="20"/>
        </w:rPr>
        <w:t>......) .................</w:t>
      </w:r>
      <w:r w:rsidR="00B656E1">
        <w:rPr>
          <w:sz w:val="20"/>
        </w:rPr>
        <w:t>..</w:t>
      </w:r>
      <w:r w:rsidRPr="009F4F2F">
        <w:rPr>
          <w:sz w:val="20"/>
        </w:rPr>
        <w:t>..................</w:t>
      </w:r>
      <w:r w:rsidR="00B656E1">
        <w:rPr>
          <w:sz w:val="20"/>
        </w:rPr>
        <w:t>.............................</w:t>
      </w:r>
      <w:r w:rsidR="00BD12BF">
        <w:rPr>
          <w:sz w:val="20"/>
        </w:rPr>
        <w:t>...................</w:t>
      </w:r>
      <w:r w:rsidR="00B656E1">
        <w:rPr>
          <w:sz w:val="20"/>
        </w:rPr>
        <w:t>....</w:t>
      </w:r>
      <w:r w:rsidR="00BD12BF">
        <w:rPr>
          <w:sz w:val="20"/>
        </w:rPr>
        <w:t>........</w:t>
      </w:r>
      <w:r w:rsidRPr="009F4F2F">
        <w:rPr>
          <w:sz w:val="20"/>
        </w:rPr>
        <w:t>..... szám alatti lakos, mint a</w:t>
      </w:r>
    </w:p>
    <w:p w:rsidR="0065748D" w:rsidRPr="009F4F2F" w:rsidRDefault="0065748D" w:rsidP="009F4F2F">
      <w:pPr>
        <w:jc w:val="both"/>
        <w:rPr>
          <w:sz w:val="20"/>
        </w:rPr>
      </w:pP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1.1. ...................</w:t>
      </w:r>
      <w:r w:rsidR="00D860D6">
        <w:rPr>
          <w:sz w:val="20"/>
        </w:rPr>
        <w:t>.................</w:t>
      </w:r>
      <w:r w:rsidRPr="009F4F2F">
        <w:rPr>
          <w:sz w:val="20"/>
        </w:rPr>
        <w:t>...............</w:t>
      </w:r>
      <w:r w:rsidR="00BD12BF">
        <w:rPr>
          <w:sz w:val="20"/>
        </w:rPr>
        <w:t>......</w:t>
      </w:r>
      <w:r w:rsidRPr="009F4F2F">
        <w:rPr>
          <w:sz w:val="20"/>
        </w:rPr>
        <w:t>.. nevű gyermek (születési hely, idő .........</w:t>
      </w:r>
      <w:r w:rsidR="00B656E1">
        <w:rPr>
          <w:sz w:val="20"/>
        </w:rPr>
        <w:t>.</w:t>
      </w:r>
      <w:r w:rsidRPr="009F4F2F">
        <w:rPr>
          <w:sz w:val="20"/>
        </w:rPr>
        <w:t>..</w:t>
      </w:r>
      <w:r w:rsidR="00B656E1">
        <w:rPr>
          <w:sz w:val="20"/>
        </w:rPr>
        <w:t>.</w:t>
      </w:r>
      <w:r w:rsidRPr="009F4F2F">
        <w:rPr>
          <w:sz w:val="20"/>
        </w:rPr>
        <w:t>....</w:t>
      </w:r>
      <w:r w:rsidR="00B656E1">
        <w:rPr>
          <w:sz w:val="20"/>
        </w:rPr>
        <w:t>.</w:t>
      </w:r>
      <w:r w:rsidRPr="009F4F2F">
        <w:rPr>
          <w:sz w:val="20"/>
        </w:rPr>
        <w:t>.., ..... ... ... anyja neve: ...................................................),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1.2. .............................</w:t>
      </w:r>
      <w:r w:rsidR="00BD12BF">
        <w:rPr>
          <w:sz w:val="20"/>
        </w:rPr>
        <w:t>.</w:t>
      </w:r>
      <w:r w:rsidR="00D860D6">
        <w:rPr>
          <w:sz w:val="20"/>
        </w:rPr>
        <w:t>..................</w:t>
      </w:r>
      <w:r w:rsidR="00BD12BF">
        <w:rPr>
          <w:sz w:val="20"/>
        </w:rPr>
        <w:t>.....</w:t>
      </w:r>
      <w:r w:rsidRPr="009F4F2F">
        <w:rPr>
          <w:sz w:val="20"/>
        </w:rPr>
        <w:t>....... nevű gyermek (születési hely, idő ...........</w:t>
      </w:r>
      <w:r w:rsidR="00B656E1">
        <w:rPr>
          <w:sz w:val="20"/>
        </w:rPr>
        <w:t>..</w:t>
      </w:r>
      <w:r w:rsidRPr="009F4F2F">
        <w:rPr>
          <w:sz w:val="20"/>
        </w:rPr>
        <w:t>..</w:t>
      </w:r>
      <w:r w:rsidR="00B656E1">
        <w:rPr>
          <w:sz w:val="20"/>
        </w:rPr>
        <w:t>.</w:t>
      </w:r>
      <w:r w:rsidRPr="009F4F2F">
        <w:rPr>
          <w:sz w:val="20"/>
        </w:rPr>
        <w:t>...., ..... ... ... anyja neve: ...................................................),*</w:t>
      </w:r>
    </w:p>
    <w:p w:rsid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1.3. ............................</w:t>
      </w:r>
      <w:r w:rsidR="00BD12BF">
        <w:rPr>
          <w:sz w:val="20"/>
        </w:rPr>
        <w:t>..</w:t>
      </w:r>
      <w:r w:rsidR="00D860D6">
        <w:rPr>
          <w:sz w:val="20"/>
        </w:rPr>
        <w:t>..................</w:t>
      </w:r>
      <w:r w:rsidR="00BD12BF">
        <w:rPr>
          <w:sz w:val="20"/>
        </w:rPr>
        <w:t>....</w:t>
      </w:r>
      <w:r w:rsidRPr="009F4F2F">
        <w:rPr>
          <w:sz w:val="20"/>
        </w:rPr>
        <w:t>........ nevű gyermek (születési hely, idő .........</w:t>
      </w:r>
      <w:r w:rsidR="00B656E1">
        <w:rPr>
          <w:sz w:val="20"/>
        </w:rPr>
        <w:t>..</w:t>
      </w:r>
      <w:r w:rsidRPr="009F4F2F">
        <w:rPr>
          <w:sz w:val="20"/>
        </w:rPr>
        <w:t>.</w:t>
      </w:r>
      <w:r w:rsidR="00B656E1">
        <w:rPr>
          <w:sz w:val="20"/>
        </w:rPr>
        <w:t>.</w:t>
      </w:r>
      <w:r w:rsidRPr="009F4F2F">
        <w:rPr>
          <w:sz w:val="20"/>
        </w:rPr>
        <w:t>......., ..... ... ... anyja neve: ...................................................),*</w:t>
      </w:r>
      <w:r w:rsidR="00B656E1">
        <w:rPr>
          <w:sz w:val="20"/>
        </w:rPr>
        <w:t>.</w:t>
      </w:r>
    </w:p>
    <w:p w:rsidR="0065748D" w:rsidRPr="009F4F2F" w:rsidRDefault="0065748D" w:rsidP="009F4F2F">
      <w:pPr>
        <w:jc w:val="both"/>
        <w:rPr>
          <w:sz w:val="20"/>
        </w:rPr>
      </w:pPr>
    </w:p>
    <w:p w:rsidR="0065748D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szülője/más törvényes képviselője/gondviselője (a megfelelő aláhúzandó) a gyermekek védelméről és a gyámügyi igazgatásról szóló 1997. évi XXXI. törvény szerinti gyermekétkeztetési normatív kedvezmény igénybevételét az alábbi jogcím alapján kérem, mivel a gyermek(</w:t>
      </w:r>
      <w:proofErr w:type="spellStart"/>
      <w:r w:rsidRPr="009F4F2F">
        <w:rPr>
          <w:sz w:val="20"/>
        </w:rPr>
        <w:t>ek</w:t>
      </w:r>
      <w:proofErr w:type="spellEnd"/>
      <w:r w:rsidRPr="009F4F2F">
        <w:rPr>
          <w:sz w:val="20"/>
        </w:rPr>
        <w:t>):**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a) rendszeres gyermekvédelmi kedvezményben részesül ....</w:t>
      </w:r>
      <w:r w:rsidR="00B656E1">
        <w:rPr>
          <w:sz w:val="20"/>
        </w:rPr>
        <w:t>.....</w:t>
      </w:r>
      <w:r w:rsidRPr="009F4F2F">
        <w:rPr>
          <w:sz w:val="20"/>
        </w:rPr>
        <w:t>.. év .................. hónap ...... napjától,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b) tartósan beteg vagy fogyatékos,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c) családjában tartósan beteg vagy fogyatékos gyermeket nevelnek,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d)</w:t>
      </w:r>
      <w:hyperlink r:id="rId7" w:anchor="lbj51id37cf" w:history="1">
        <w:r w:rsidRPr="009F4F2F">
          <w:rPr>
            <w:rStyle w:val="Hiperhivatkozs"/>
            <w:color w:val="auto"/>
            <w:sz w:val="20"/>
            <w:u w:val="none"/>
            <w:vertAlign w:val="superscript"/>
          </w:rPr>
          <w:t>52</w:t>
        </w:r>
      </w:hyperlink>
      <w:r w:rsidRPr="009F4F2F">
        <w:rPr>
          <w:sz w:val="20"/>
        </w:rPr>
        <w:t xml:space="preserve"> családjában három vagy több gyermeket nevelnek,***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e) nevelésbe vételét rendelte el a gyámhatóság, vagy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-----------------------------------------------------------------------</w:t>
      </w:r>
    </w:p>
    <w:p w:rsid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 xml:space="preserve">f) családjában az egy főre jutó havi jövedelem nem haladja meg a kötelező legkisebb munkabér személyi jövedelemadóval, munkavállalói, egészségbiztosítási és nyugdíjjárulékkal csökkentett, azaz </w:t>
      </w:r>
      <w:r w:rsidRPr="00963AF1">
        <w:rPr>
          <w:b/>
          <w:sz w:val="20"/>
        </w:rPr>
        <w:t>nettó</w:t>
      </w:r>
      <w:r w:rsidRPr="009F4F2F">
        <w:rPr>
          <w:sz w:val="20"/>
        </w:rPr>
        <w:t xml:space="preserve"> összegének 130%-át.</w:t>
      </w:r>
      <w:r w:rsidR="00F72F1E">
        <w:rPr>
          <w:sz w:val="20"/>
        </w:rPr>
        <w:t xml:space="preserve"> </w:t>
      </w:r>
    </w:p>
    <w:p w:rsidR="0065748D" w:rsidRPr="009F4F2F" w:rsidRDefault="0065748D" w:rsidP="009F4F2F">
      <w:pPr>
        <w:jc w:val="both"/>
        <w:rPr>
          <w:sz w:val="20"/>
        </w:rPr>
      </w:pP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1a.</w:t>
      </w:r>
      <w:hyperlink r:id="rId8" w:anchor="lbj52id37cf" w:history="1">
        <w:r w:rsidRPr="009F4F2F">
          <w:rPr>
            <w:rStyle w:val="Hiperhivatkozs"/>
            <w:color w:val="auto"/>
            <w:sz w:val="20"/>
            <w:u w:val="none"/>
            <w:vertAlign w:val="superscript"/>
          </w:rPr>
          <w:t>53</w:t>
        </w:r>
      </w:hyperlink>
      <w:r w:rsidRPr="009F4F2F">
        <w:rPr>
          <w:sz w:val="20"/>
        </w:rPr>
        <w:t xml:space="preserve"> Az étkeztetés biztosítását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□ kizárólag a déli meleg főétkezés, vagy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□ a déli meleg főétkezés mellett egy kisétkezés, vagy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□ a déli meleg főétkezés mellett két kisétkezés, vagy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□ bölcsőde esetében</w:t>
      </w:r>
    </w:p>
    <w:p w:rsidR="009F4F2F" w:rsidRPr="009F4F2F" w:rsidRDefault="00E75BC3" w:rsidP="009F4F2F">
      <w:pPr>
        <w:jc w:val="both"/>
        <w:rPr>
          <w:sz w:val="20"/>
        </w:rPr>
      </w:pPr>
      <w:r>
        <w:rPr>
          <w:sz w:val="20"/>
        </w:rPr>
        <w:t xml:space="preserve">  </w:t>
      </w:r>
      <w:r w:rsidR="009F4F2F" w:rsidRPr="009F4F2F">
        <w:rPr>
          <w:sz w:val="20"/>
        </w:rPr>
        <w:t>□ a déli meleg főétkezés mellett a reggeli főétkezés és két kisétkezés, vagy</w:t>
      </w:r>
    </w:p>
    <w:p w:rsidR="009F4F2F" w:rsidRPr="009F4F2F" w:rsidRDefault="00E75BC3" w:rsidP="009F4F2F">
      <w:pPr>
        <w:jc w:val="both"/>
        <w:rPr>
          <w:sz w:val="20"/>
        </w:rPr>
      </w:pPr>
      <w:r>
        <w:rPr>
          <w:sz w:val="20"/>
        </w:rPr>
        <w:t xml:space="preserve">  </w:t>
      </w:r>
      <w:r w:rsidR="009F4F2F" w:rsidRPr="009F4F2F">
        <w:rPr>
          <w:sz w:val="20"/>
        </w:rPr>
        <w:t>□ a következő étkezések: .........................................................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vonatkozásában kérem.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1b.</w:t>
      </w:r>
      <w:hyperlink r:id="rId9" w:anchor="lbj53id37cf" w:history="1">
        <w:r w:rsidRPr="009F4F2F">
          <w:rPr>
            <w:rStyle w:val="Hiperhivatkozs"/>
            <w:color w:val="auto"/>
            <w:sz w:val="20"/>
            <w:u w:val="none"/>
            <w:vertAlign w:val="superscript"/>
          </w:rPr>
          <w:t>54</w:t>
        </w:r>
      </w:hyperlink>
      <w:r w:rsidRPr="009F4F2F">
        <w:rPr>
          <w:sz w:val="20"/>
        </w:rPr>
        <w:t xml:space="preserve"> Kérem diétás étrend biztosítását: igen / nem (a választott lehetőség aláhúzandó!) a következő egészségi állapotra tekintettel: ......................................................</w:t>
      </w:r>
    </w:p>
    <w:p w:rsid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5748D" w:rsidRPr="009F4F2F" w:rsidRDefault="0065748D" w:rsidP="009F4F2F">
      <w:pPr>
        <w:jc w:val="both"/>
        <w:rPr>
          <w:sz w:val="20"/>
        </w:rPr>
      </w:pPr>
    </w:p>
    <w:p w:rsidR="00D860D6" w:rsidRDefault="00D7760E" w:rsidP="00D860D6">
      <w:pPr>
        <w:rPr>
          <w:sz w:val="20"/>
        </w:rPr>
      </w:pPr>
      <w:r>
        <w:rPr>
          <w:sz w:val="20"/>
        </w:rPr>
        <w:t>Dátum: …………………………….</w:t>
      </w:r>
    </w:p>
    <w:p w:rsidR="00D860D6" w:rsidRDefault="00F035F1" w:rsidP="00D860D6">
      <w:pPr>
        <w:jc w:val="right"/>
        <w:rPr>
          <w:sz w:val="20"/>
        </w:rPr>
      </w:pPr>
      <w:r>
        <w:rPr>
          <w:sz w:val="20"/>
        </w:rPr>
        <w:t xml:space="preserve">           </w:t>
      </w:r>
      <w:r w:rsidR="00D860D6">
        <w:rPr>
          <w:sz w:val="20"/>
        </w:rPr>
        <w:t xml:space="preserve">              </w:t>
      </w:r>
      <w:r>
        <w:rPr>
          <w:sz w:val="20"/>
        </w:rPr>
        <w:t xml:space="preserve">                                                       </w:t>
      </w:r>
      <w:r w:rsidR="00BD12BF">
        <w:rPr>
          <w:sz w:val="20"/>
        </w:rPr>
        <w:t xml:space="preserve"> </w:t>
      </w:r>
      <w:r w:rsidR="009F4F2F" w:rsidRPr="009F4F2F">
        <w:rPr>
          <w:sz w:val="20"/>
        </w:rPr>
        <w:t>....................................................</w:t>
      </w:r>
      <w:r w:rsidR="009F4F2F" w:rsidRPr="009F4F2F">
        <w:rPr>
          <w:sz w:val="20"/>
        </w:rPr>
        <w:br/>
        <w:t>az ellátást igénybe vevő</w:t>
      </w:r>
      <w:r w:rsidR="009F4F2F" w:rsidRPr="009F4F2F">
        <w:rPr>
          <w:sz w:val="20"/>
        </w:rPr>
        <w:br/>
      </w:r>
      <w:r>
        <w:rPr>
          <w:sz w:val="20"/>
        </w:rPr>
        <w:t xml:space="preserve">                                                                             </w:t>
      </w:r>
      <w:r w:rsidR="009F4F2F" w:rsidRPr="009F4F2F">
        <w:rPr>
          <w:sz w:val="20"/>
        </w:rPr>
        <w:t xml:space="preserve">(szülő, más törvényes képviselő, nevelésbe vett gyermek esetén az ellátást nyújtó nevelőszülő, intézményvezető) </w:t>
      </w:r>
    </w:p>
    <w:p w:rsidR="009F4F2F" w:rsidRPr="009F4F2F" w:rsidRDefault="009F4F2F" w:rsidP="00BD12BF">
      <w:pPr>
        <w:jc w:val="right"/>
        <w:rPr>
          <w:sz w:val="20"/>
        </w:rPr>
      </w:pPr>
      <w:r w:rsidRPr="009F4F2F">
        <w:rPr>
          <w:sz w:val="20"/>
        </w:rPr>
        <w:t>aláírása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9F4F2F" w:rsidRPr="009F4F2F" w:rsidRDefault="009F4F2F" w:rsidP="009F4F2F">
      <w:pPr>
        <w:jc w:val="both"/>
        <w:rPr>
          <w:sz w:val="20"/>
        </w:rPr>
      </w:pPr>
      <w:r w:rsidRPr="009F4F2F">
        <w:rPr>
          <w:sz w:val="20"/>
        </w:rPr>
        <w:t>** A megfelelő pont jelölendő! Az f) pont kizárólag abban az esetben jelölhető, amennyiben az ellátást igénybe vevő gyermek az a)-e) pontok szerinti feltételek egyikének sem felel meg.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9F4F2F" w:rsidRDefault="009F4F2F" w:rsidP="009F4F2F">
      <w:pPr>
        <w:jc w:val="both"/>
        <w:rPr>
          <w:sz w:val="20"/>
        </w:rPr>
      </w:pPr>
    </w:p>
    <w:p w:rsidR="009F4F2F" w:rsidRDefault="009F4F2F" w:rsidP="009F4F2F">
      <w:pPr>
        <w:jc w:val="both"/>
        <w:rPr>
          <w:sz w:val="20"/>
        </w:rPr>
      </w:pPr>
    </w:p>
    <w:p w:rsidR="00BD12BF" w:rsidRPr="009F4F2F" w:rsidRDefault="00BD12BF" w:rsidP="009F4F2F">
      <w:pPr>
        <w:jc w:val="both"/>
        <w:rPr>
          <w:sz w:val="20"/>
        </w:rPr>
      </w:pPr>
    </w:p>
    <w:p w:rsidR="00B656E1" w:rsidRDefault="00B656E1" w:rsidP="00D860D6">
      <w:pPr>
        <w:jc w:val="center"/>
        <w:rPr>
          <w:sz w:val="20"/>
          <w:szCs w:val="20"/>
        </w:rPr>
      </w:pPr>
    </w:p>
    <w:p w:rsidR="00873A62" w:rsidRDefault="00873A62" w:rsidP="00D860D6">
      <w:pPr>
        <w:jc w:val="center"/>
        <w:rPr>
          <w:sz w:val="20"/>
          <w:szCs w:val="20"/>
        </w:rPr>
      </w:pPr>
    </w:p>
    <w:p w:rsidR="00B656E1" w:rsidRDefault="00B656E1" w:rsidP="00D860D6">
      <w:pPr>
        <w:jc w:val="center"/>
        <w:rPr>
          <w:sz w:val="20"/>
          <w:szCs w:val="20"/>
        </w:rPr>
      </w:pPr>
    </w:p>
    <w:p w:rsidR="00277A1B" w:rsidRDefault="00277A1B" w:rsidP="00D860D6">
      <w:pPr>
        <w:jc w:val="center"/>
        <w:rPr>
          <w:sz w:val="20"/>
          <w:szCs w:val="20"/>
        </w:rPr>
      </w:pPr>
    </w:p>
    <w:p w:rsidR="009F4F2F" w:rsidRPr="009F4F2F" w:rsidRDefault="009F4F2F" w:rsidP="00D860D6">
      <w:pPr>
        <w:jc w:val="center"/>
        <w:rPr>
          <w:sz w:val="20"/>
          <w:szCs w:val="20"/>
        </w:rPr>
      </w:pPr>
      <w:r w:rsidRPr="009F4F2F">
        <w:rPr>
          <w:sz w:val="20"/>
          <w:szCs w:val="20"/>
        </w:rPr>
        <w:t>Tájékoztató a nyilatkozat kitöltéséhez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b/>
          <w:bCs/>
          <w:sz w:val="20"/>
          <w:szCs w:val="20"/>
        </w:rPr>
        <w:t>A jövedelemszámítás szabályai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i/>
          <w:iCs/>
          <w:sz w:val="20"/>
          <w:szCs w:val="20"/>
        </w:rPr>
        <w:t>(Arra az esetre vonatkozik, ha a kötelezett a kedvezményt a Nyilatkozat 1. pont f) alpontjában foglaltak alapján kívánja igénybe venni.)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1.</w:t>
      </w:r>
      <w:hyperlink r:id="rId10" w:anchor="lbj54id37cf" w:history="1">
        <w:r w:rsidRPr="009F4F2F">
          <w:rPr>
            <w:rStyle w:val="Hiperhivatkozs"/>
            <w:sz w:val="20"/>
            <w:szCs w:val="20"/>
            <w:vertAlign w:val="superscript"/>
          </w:rPr>
          <w:t>55</w:t>
        </w:r>
      </w:hyperlink>
      <w:r w:rsidRPr="009F4F2F">
        <w:rPr>
          <w:sz w:val="20"/>
          <w:szCs w:val="20"/>
        </w:rPr>
        <w:t xml:space="preserve"> 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2.1. szülőt, a szülő házastársát vagy élettársát,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2.3. a 2.1. és 2.2. alpontba nem tartozó, a Polgári Törvénykönyv családjogra irányadó szabályai alapján a szülő vagy házastársa által eltartott rokont.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3.1. munkaviszonyból, munkavégzésre/foglalkoztatásra irányuló egyéb jogviszonyból származó jövedelem és táppénz,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3.2. társas és egyéni vállalkozásból, őstermelői, illetve szellemi és más önálló tevékenységből származó jövedelem,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3.4.</w:t>
      </w:r>
      <w:hyperlink r:id="rId11" w:anchor="lbj55id37cf" w:history="1">
        <w:r w:rsidRPr="009F4F2F">
          <w:rPr>
            <w:rStyle w:val="Hiperhivatkozs"/>
            <w:sz w:val="20"/>
            <w:szCs w:val="20"/>
            <w:vertAlign w:val="superscript"/>
          </w:rPr>
          <w:t>56</w:t>
        </w:r>
      </w:hyperlink>
      <w:r w:rsidRPr="009F4F2F">
        <w:rPr>
          <w:sz w:val="20"/>
          <w:szCs w:val="20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3.6. egyéb jövedelem (különösen: kapott tartás-, ösztöndíj, értékpapírból származó jövedelem, kis összegű kifizetések stb.).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4. A jövedelmi adatok alatt havi nettó jövedelmet kell érteni.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6. A családtag által fizetett tartásdíj összegét jövedelemcsökkentő tényezőként kell figyelembe venni.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8. A nyilatkozat benyújtását megelőzően megszűnt jövedelmet figyelmen kívül kell hagyni.</w:t>
      </w:r>
    </w:p>
    <w:p w:rsidR="009F4F2F" w:rsidRPr="009F4F2F" w:rsidRDefault="009F4F2F" w:rsidP="009F4F2F">
      <w:pPr>
        <w:jc w:val="both"/>
        <w:rPr>
          <w:sz w:val="20"/>
          <w:szCs w:val="20"/>
        </w:rPr>
      </w:pPr>
      <w:r w:rsidRPr="009F4F2F">
        <w:rPr>
          <w:sz w:val="20"/>
          <w:szCs w:val="20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7E30C9" w:rsidRPr="009F4F2F" w:rsidRDefault="007E30C9" w:rsidP="009F4F2F">
      <w:pPr>
        <w:jc w:val="both"/>
        <w:rPr>
          <w:sz w:val="20"/>
          <w:szCs w:val="20"/>
        </w:rPr>
      </w:pPr>
    </w:p>
    <w:sectPr w:rsidR="007E30C9" w:rsidRPr="009F4F2F" w:rsidSect="00B656E1">
      <w:pgSz w:w="11906" w:h="16838"/>
      <w:pgMar w:top="1418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2F"/>
    <w:rsid w:val="00043B73"/>
    <w:rsid w:val="00075E5D"/>
    <w:rsid w:val="00081547"/>
    <w:rsid w:val="000F04F0"/>
    <w:rsid w:val="00145719"/>
    <w:rsid w:val="00277A1B"/>
    <w:rsid w:val="003024BB"/>
    <w:rsid w:val="0035492C"/>
    <w:rsid w:val="004E39FF"/>
    <w:rsid w:val="0065748D"/>
    <w:rsid w:val="00663B93"/>
    <w:rsid w:val="00686F8E"/>
    <w:rsid w:val="006D2C92"/>
    <w:rsid w:val="006F42FD"/>
    <w:rsid w:val="00777A8F"/>
    <w:rsid w:val="00797D5C"/>
    <w:rsid w:val="007E30C9"/>
    <w:rsid w:val="00804642"/>
    <w:rsid w:val="00842D83"/>
    <w:rsid w:val="00847489"/>
    <w:rsid w:val="00873A62"/>
    <w:rsid w:val="00963AF1"/>
    <w:rsid w:val="009F4F2F"/>
    <w:rsid w:val="00AB3D11"/>
    <w:rsid w:val="00B656E1"/>
    <w:rsid w:val="00BD12BF"/>
    <w:rsid w:val="00C46D5B"/>
    <w:rsid w:val="00C70829"/>
    <w:rsid w:val="00D7760E"/>
    <w:rsid w:val="00D860D6"/>
    <w:rsid w:val="00D87608"/>
    <w:rsid w:val="00DD0FC4"/>
    <w:rsid w:val="00E26366"/>
    <w:rsid w:val="00E7130B"/>
    <w:rsid w:val="00E75BC3"/>
    <w:rsid w:val="00F035F1"/>
    <w:rsid w:val="00F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9F4F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9F4F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qFormat/>
    <w:rsid w:val="009F4F2F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9F4F2F"/>
    <w:rPr>
      <w:color w:val="0000FF"/>
      <w:u w:val="single"/>
    </w:rPr>
  </w:style>
  <w:style w:type="paragraph" w:customStyle="1" w:styleId="cf0agj">
    <w:name w:val="cf0 agj"/>
    <w:basedOn w:val="Norml"/>
    <w:rsid w:val="009F4F2F"/>
    <w:pPr>
      <w:spacing w:before="100" w:beforeAutospacing="1" w:after="100" w:afterAutospacing="1"/>
    </w:pPr>
  </w:style>
  <w:style w:type="paragraph" w:customStyle="1" w:styleId="cf0agc">
    <w:name w:val="cf0 agc"/>
    <w:basedOn w:val="Norml"/>
    <w:rsid w:val="009F4F2F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65748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574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9F4F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9F4F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qFormat/>
    <w:rsid w:val="009F4F2F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9F4F2F"/>
    <w:rPr>
      <w:color w:val="0000FF"/>
      <w:u w:val="single"/>
    </w:rPr>
  </w:style>
  <w:style w:type="paragraph" w:customStyle="1" w:styleId="cf0agj">
    <w:name w:val="cf0 agj"/>
    <w:basedOn w:val="Norml"/>
    <w:rsid w:val="009F4F2F"/>
    <w:pPr>
      <w:spacing w:before="100" w:beforeAutospacing="1" w:after="100" w:afterAutospacing="1"/>
    </w:pPr>
  </w:style>
  <w:style w:type="paragraph" w:customStyle="1" w:styleId="cf0agc">
    <w:name w:val="cf0 agc"/>
    <w:basedOn w:val="Norml"/>
    <w:rsid w:val="009F4F2F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65748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5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328.K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100328.KO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100328.KOR" TargetMode="External"/><Relationship Id="rId11" Type="http://schemas.openxmlformats.org/officeDocument/2006/relationships/hyperlink" Target="http://net.jogtar.hu/jr/gen/hjegy_doc.cgi?docid=A1100328.KOR" TargetMode="External"/><Relationship Id="rId5" Type="http://schemas.openxmlformats.org/officeDocument/2006/relationships/hyperlink" Target="http://net.jogtar.hu/jr/gen/hjegy_doc.cgi?docid=A1100328.KOR" TargetMode="External"/><Relationship Id="rId10" Type="http://schemas.openxmlformats.org/officeDocument/2006/relationships/hyperlink" Target="http://net.jogtar.hu/jr/gen/hjegy_doc.cgi?docid=A1100328.K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>Felsőgallai Német Nemzetiségi Óvoda</Company>
  <LinksUpToDate>false</LinksUpToDate>
  <CharactersWithSpaces>10074</CharactersWithSpaces>
  <SharedDoc>false</SharedDoc>
  <HLinks>
    <vt:vector size="42" baseType="variant">
      <vt:variant>
        <vt:i4>262270</vt:i4>
      </vt:variant>
      <vt:variant>
        <vt:i4>18</vt:i4>
      </vt:variant>
      <vt:variant>
        <vt:i4>0</vt:i4>
      </vt:variant>
      <vt:variant>
        <vt:i4>5</vt:i4>
      </vt:variant>
      <vt:variant>
        <vt:lpwstr>http://net.jogtar.hu/jr/gen/hjegy_doc.cgi?docid=A1100328.KOR</vt:lpwstr>
      </vt:variant>
      <vt:variant>
        <vt:lpwstr>lbj55id37cf</vt:lpwstr>
      </vt:variant>
      <vt:variant>
        <vt:i4>262271</vt:i4>
      </vt:variant>
      <vt:variant>
        <vt:i4>15</vt:i4>
      </vt:variant>
      <vt:variant>
        <vt:i4>0</vt:i4>
      </vt:variant>
      <vt:variant>
        <vt:i4>5</vt:i4>
      </vt:variant>
      <vt:variant>
        <vt:lpwstr>http://net.jogtar.hu/jr/gen/hjegy_doc.cgi?docid=A1100328.KOR</vt:lpwstr>
      </vt:variant>
      <vt:variant>
        <vt:lpwstr>lbj54id37cf</vt:lpwstr>
      </vt:variant>
      <vt:variant>
        <vt:i4>262264</vt:i4>
      </vt:variant>
      <vt:variant>
        <vt:i4>12</vt:i4>
      </vt:variant>
      <vt:variant>
        <vt:i4>0</vt:i4>
      </vt:variant>
      <vt:variant>
        <vt:i4>5</vt:i4>
      </vt:variant>
      <vt:variant>
        <vt:lpwstr>http://net.jogtar.hu/jr/gen/hjegy_doc.cgi?docid=A1100328.KOR</vt:lpwstr>
      </vt:variant>
      <vt:variant>
        <vt:lpwstr>lbj53id37cf</vt:lpwstr>
      </vt:variant>
      <vt:variant>
        <vt:i4>262265</vt:i4>
      </vt:variant>
      <vt:variant>
        <vt:i4>9</vt:i4>
      </vt:variant>
      <vt:variant>
        <vt:i4>0</vt:i4>
      </vt:variant>
      <vt:variant>
        <vt:i4>5</vt:i4>
      </vt:variant>
      <vt:variant>
        <vt:lpwstr>http://net.jogtar.hu/jr/gen/hjegy_doc.cgi?docid=A1100328.KOR</vt:lpwstr>
      </vt:variant>
      <vt:variant>
        <vt:lpwstr>lbj52id37cf</vt:lpwstr>
      </vt:variant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http://net.jogtar.hu/jr/gen/hjegy_doc.cgi?docid=A1100328.KOR</vt:lpwstr>
      </vt:variant>
      <vt:variant>
        <vt:lpwstr>lbj51id37cf</vt:lpwstr>
      </vt:variant>
      <vt:variant>
        <vt:i4>262267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http://net.jogtar.hu/jr/gen/hjegy_doc.cgi?docid=A1100328.KOR</vt:lpwstr>
      </vt:variant>
      <vt:variant>
        <vt:lpwstr>lbj50id37cf</vt:lpwstr>
      </vt:variant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http://net.jogtar.hu/jr/gen/hjegy_doc.cgi?docid=A1100328.KOR</vt:lpwstr>
      </vt:variant>
      <vt:variant>
        <vt:lpwstr>lbj49id37cf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Felsőgallai Óvoda</dc:creator>
  <cp:lastModifiedBy>PG</cp:lastModifiedBy>
  <cp:revision>2</cp:revision>
  <cp:lastPrinted>2021-07-09T11:18:00Z</cp:lastPrinted>
  <dcterms:created xsi:type="dcterms:W3CDTF">2022-03-31T12:41:00Z</dcterms:created>
  <dcterms:modified xsi:type="dcterms:W3CDTF">2022-03-31T12:41:00Z</dcterms:modified>
</cp:coreProperties>
</file>